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b/>
          <w:b/>
          <w:bCs/>
        </w:rPr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2427605</wp:posOffset>
            </wp:positionH>
            <wp:positionV relativeFrom="paragraph">
              <wp:posOffset>-394970</wp:posOffset>
            </wp:positionV>
            <wp:extent cx="772160" cy="91440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 </w:t>
      </w:r>
      <w:r>
        <w:rPr>
          <w:b/>
          <w:bCs/>
        </w:rPr>
        <w:t xml:space="preserve">                                    </w:t>
      </w:r>
    </w:p>
    <w:p>
      <w:pPr>
        <w:pStyle w:val="1"/>
        <w:shd w:val="clear" w:fill="FFFFFF"/>
        <w:ind w:left="708" w:firstLine="708"/>
        <w:rPr/>
      </w:pPr>
      <w:r>
        <w:rPr/>
        <w:t xml:space="preserve">       </w:t>
      </w:r>
    </w:p>
    <w:p>
      <w:pPr>
        <w:pStyle w:val="1"/>
        <w:shd w:val="clear" w:fill="FFFFFF"/>
        <w:ind w:left="708" w:hanging="708"/>
        <w:jc w:val="center"/>
        <w:rPr>
          <w:b/>
          <w:b/>
          <w:bCs/>
        </w:rPr>
      </w:pPr>
      <w:r>
        <w:rPr>
          <w:b/>
          <w:bCs/>
        </w:rPr>
        <w:t>СОБРАНИЕ ДЕПУТАТОВ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ВАРНЕНСКОГО МУНИЦИПАЛЬНОГО ОКРУГА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ЧЕЛЯБИНСКОЙ ОБЛАСТИ</w:t>
      </w:r>
    </w:p>
    <w:p>
      <w:pPr>
        <w:pStyle w:val="1"/>
        <w:shd w:val="clear" w:fill="FFFFFF"/>
        <w:ind w:left="708" w:hanging="708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"/>
        <w:shd w:val="clear" w:fill="FFFFFF"/>
        <w:ind w:left="708" w:hanging="708"/>
        <w:jc w:val="center"/>
        <w:rPr/>
      </w:pPr>
      <w:r>
        <w:rPr>
          <w:b/>
          <w:bCs/>
          <w:sz w:val="28"/>
          <w:szCs w:val="28"/>
        </w:rPr>
        <w:t>РЕШЕНИЕ</w:t>
      </w:r>
      <w:r>
        <w:rPr/>
        <w:t xml:space="preserve">                                  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24  сентября 2025 года                                  </w:t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с.Варна                                               №  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24</w:t>
      </w:r>
    </w:p>
    <w:p>
      <w:pPr>
        <w:pStyle w:val="NoSpacing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Об утверждении Порядка назначения</w:t>
      </w:r>
    </w:p>
    <w:p>
      <w:pPr>
        <w:pStyle w:val="NoSpacing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на должность председателя, заместителя председателя </w:t>
      </w:r>
    </w:p>
    <w:p>
      <w:pPr>
        <w:pStyle w:val="NoSpacing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и аудитора Контрольно-счетной палаты </w:t>
      </w:r>
    </w:p>
    <w:p>
      <w:pPr>
        <w:pStyle w:val="NoSpacing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Варненского муниципального округа </w:t>
      </w:r>
    </w:p>
    <w:p>
      <w:pPr>
        <w:pStyle w:val="NoSpacing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Челябинской области </w:t>
      </w:r>
    </w:p>
    <w:p>
      <w:pPr>
        <w:pStyle w:val="NoSpacing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В соответствии </w:t>
      </w:r>
      <w:r>
        <w:rPr>
          <w:rFonts w:cs="Times New Roman" w:ascii="Times New Roman" w:hAnsi="Times New Roman"/>
          <w:sz w:val="26"/>
          <w:szCs w:val="26"/>
        </w:rPr>
        <w:t xml:space="preserve">с </w:t>
      </w:r>
      <w:r>
        <w:rPr>
          <w:rFonts w:cs="Times New Roman" w:ascii="Times New Roman" w:hAnsi="Times New Roman"/>
          <w:sz w:val="26"/>
          <w:szCs w:val="26"/>
        </w:rPr>
        <w:t>Федеральн</w:t>
      </w:r>
      <w:r>
        <w:rPr>
          <w:rFonts w:cs="Times New Roman" w:ascii="Times New Roman" w:hAnsi="Times New Roman"/>
          <w:sz w:val="26"/>
          <w:szCs w:val="26"/>
        </w:rPr>
        <w:t>ым</w:t>
      </w:r>
      <w:r>
        <w:rPr>
          <w:rFonts w:cs="Times New Roman" w:ascii="Times New Roman" w:hAnsi="Times New Roman"/>
          <w:sz w:val="26"/>
          <w:szCs w:val="26"/>
        </w:rPr>
        <w:t xml:space="preserve"> закон</w:t>
      </w:r>
      <w:r>
        <w:rPr>
          <w:rFonts w:cs="Times New Roman" w:ascii="Times New Roman" w:hAnsi="Times New Roman"/>
          <w:sz w:val="26"/>
          <w:szCs w:val="26"/>
        </w:rPr>
        <w:t>ом</w:t>
      </w:r>
      <w:r>
        <w:rPr>
          <w:rFonts w:cs="Times New Roman" w:ascii="Times New Roman" w:hAnsi="Times New Roman"/>
          <w:sz w:val="26"/>
          <w:szCs w:val="26"/>
        </w:rPr>
        <w:t xml:space="preserve"> от 20.03.2025 г. № 33-ФЗ «Об общих принципах организации местного самоуправления в единой системе публичной власти», </w:t>
      </w:r>
      <w:r>
        <w:rPr>
          <w:rFonts w:cs="Times New Roman" w:ascii="Times New Roman" w:hAnsi="Times New Roman"/>
          <w:sz w:val="26"/>
          <w:szCs w:val="26"/>
        </w:rPr>
        <w:t xml:space="preserve">со </w:t>
      </w:r>
      <w:r>
        <w:rPr>
          <w:rFonts w:cs="Times New Roman" w:ascii="Times New Roman" w:hAnsi="Times New Roman"/>
          <w:sz w:val="26"/>
          <w:szCs w:val="26"/>
        </w:rPr>
        <w:t>стат</w:t>
      </w:r>
      <w:r>
        <w:rPr>
          <w:rFonts w:cs="Times New Roman" w:ascii="Times New Roman" w:hAnsi="Times New Roman"/>
          <w:sz w:val="26"/>
          <w:szCs w:val="26"/>
        </w:rPr>
        <w:t>ьей</w:t>
      </w:r>
      <w:r>
        <w:rPr>
          <w:rFonts w:cs="Times New Roman" w:ascii="Times New Roman" w:hAnsi="Times New Roman"/>
          <w:sz w:val="26"/>
          <w:szCs w:val="26"/>
        </w:rPr>
        <w:t xml:space="preserve"> 6  Федерального закона от 07.02.2011 года № 6-ФЗ «Об общих принципах организации и деятельности контрольно-счетных органов субъектов Российской Федерации, федеральных территорий  и муниципальных образований», Решени</w:t>
      </w:r>
      <w:r>
        <w:rPr>
          <w:rFonts w:cs="Times New Roman" w:ascii="Times New Roman" w:hAnsi="Times New Roman"/>
          <w:sz w:val="26"/>
          <w:szCs w:val="26"/>
        </w:rPr>
        <w:t>ем</w:t>
      </w:r>
      <w:r>
        <w:rPr>
          <w:rFonts w:cs="Times New Roman" w:ascii="Times New Roman" w:hAnsi="Times New Roman"/>
          <w:sz w:val="26"/>
          <w:szCs w:val="26"/>
        </w:rPr>
        <w:t xml:space="preserve"> Собрания депутатов Варненского муниципального округа Челябинской области «О структуре органов местного самоуправления Варненского муниципального округа Челябинской области» от 24.09.2025г.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№ 13</w:t>
      </w:r>
      <w:r>
        <w:rPr>
          <w:rFonts w:cs="Times New Roman" w:ascii="Times New Roman" w:hAnsi="Times New Roman"/>
          <w:color w:val="FF0000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 xml:space="preserve">Собрание депутатов  Варненского  муниципального округа Челябинской области первого созыва </w:t>
      </w:r>
    </w:p>
    <w:p>
      <w:pPr>
        <w:pStyle w:val="Normal"/>
        <w:spacing w:before="0" w:after="46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РЕШАЕТ: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1. Утвердить </w:t>
      </w:r>
      <w:bookmarkStart w:id="0" w:name="_Hlk210035383"/>
      <w:r>
        <w:rPr>
          <w:rFonts w:cs="Times New Roman" w:ascii="Times New Roman" w:hAnsi="Times New Roman"/>
          <w:sz w:val="26"/>
          <w:szCs w:val="26"/>
        </w:rPr>
        <w:t xml:space="preserve">Порядок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 </w:t>
      </w:r>
      <w:bookmarkEnd w:id="0"/>
      <w:r>
        <w:rPr>
          <w:rFonts w:cs="Times New Roman" w:ascii="Times New Roman" w:hAnsi="Times New Roman"/>
          <w:sz w:val="26"/>
          <w:szCs w:val="26"/>
        </w:rPr>
        <w:t>(прилагается).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2. </w:t>
      </w:r>
      <w:r>
        <w:rPr>
          <w:rStyle w:val="Style13"/>
          <w:rFonts w:eastAsia="Times New Roman" w:cs="Times New Roman" w:ascii="Times New Roman" w:hAnsi="Times New Roman"/>
          <w:color w:val="000000"/>
          <w:sz w:val="26"/>
          <w:szCs w:val="26"/>
          <w:u w:val="none"/>
          <w:lang w:val="ru-RU" w:eastAsia="zh-CN" w:bidi="ar-SA"/>
        </w:rPr>
        <w:t>Обнародовать</w:t>
      </w:r>
      <w:r>
        <w:rPr>
          <w:rStyle w:val="Style13"/>
          <w:rFonts w:cs="Times New Roman" w:ascii="Times New Roman" w:hAnsi="Times New Roman"/>
          <w:color w:val="000000"/>
          <w:sz w:val="26"/>
          <w:szCs w:val="26"/>
          <w:u w:val="none"/>
        </w:rPr>
        <w:t xml:space="preserve"> настоящее решение </w:t>
      </w:r>
      <w:r>
        <w:rPr>
          <w:rStyle w:val="Style13"/>
          <w:rFonts w:eastAsia="Times New Roman" w:cs="Times New Roman" w:ascii="Times New Roman" w:hAnsi="Times New Roman"/>
          <w:color w:val="000000"/>
          <w:sz w:val="26"/>
          <w:szCs w:val="26"/>
          <w:u w:val="none"/>
          <w:lang w:val="ru-RU" w:eastAsia="zh-CN" w:bidi="ar-SA"/>
        </w:rPr>
        <w:t>на информационном стенде администрации Варненского муниципального района</w:t>
      </w:r>
      <w:r>
        <w:rPr>
          <w:rStyle w:val="Style13"/>
          <w:rFonts w:cs="Times New Roman" w:ascii="Times New Roman" w:hAnsi="Times New Roman"/>
          <w:color w:val="000000"/>
          <w:sz w:val="26"/>
          <w:szCs w:val="26"/>
          <w:u w:val="none"/>
        </w:rPr>
        <w:t xml:space="preserve"> и разместить в информационно - телекоммуникационной сети Интернет по адресу: </w:t>
      </w:r>
      <w:hyperlink r:id="rId3">
        <w:r>
          <w:rPr>
            <w:rFonts w:cs="Times New Roman" w:ascii="Times New Roman" w:hAnsi="Times New Roman"/>
            <w:color w:val="000000"/>
            <w:sz w:val="26"/>
            <w:szCs w:val="26"/>
            <w:u w:val="none"/>
          </w:rPr>
          <w:t>https://varna74.ru/</w:t>
        </w:r>
      </w:hyperlink>
      <w:r>
        <w:rPr>
          <w:rStyle w:val="Style13"/>
          <w:rFonts w:cs="Times New Roman" w:ascii="Times New Roman" w:hAnsi="Times New Roman"/>
          <w:color w:val="000000"/>
          <w:sz w:val="26"/>
          <w:szCs w:val="26"/>
          <w:u w:val="none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3.  Настоящее Решение  вступает в силу с  момента подписания.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6"/>
          <w:szCs w:val="26"/>
        </w:rPr>
        <w:t xml:space="preserve">Председатель Собрания депутатов 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6"/>
          <w:szCs w:val="26"/>
        </w:rPr>
        <w:t>Варненского муниципального округа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6"/>
          <w:szCs w:val="26"/>
        </w:rPr>
        <w:t xml:space="preserve">Челябинской области                                                                                      А.А. Кормилицын  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4"/>
          <w:szCs w:val="24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bCs/>
          <w:color w:val="auto"/>
          <w:spacing w:val="-10"/>
          <w:kern w:val="0"/>
          <w:sz w:val="24"/>
          <w:szCs w:val="24"/>
          <w:lang w:val="ru-RU" w:eastAsia="en-US" w:bidi="ar-SA"/>
        </w:rPr>
        <w:t>УТВЕРЖДЕНО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spacing w:val="-10"/>
          <w:sz w:val="24"/>
          <w:szCs w:val="24"/>
        </w:rPr>
        <w:t>Решением Собрания депутатов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spacing w:val="-10"/>
          <w:sz w:val="24"/>
          <w:szCs w:val="24"/>
        </w:rPr>
        <w:t>Варненского муниципального округа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spacing w:before="0" w:after="0"/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spacing w:val="-10"/>
          <w:sz w:val="24"/>
          <w:szCs w:val="24"/>
        </w:rPr>
        <w:t xml:space="preserve">от 24 сентября 2025 года № </w:t>
      </w:r>
      <w:r>
        <w:rPr>
          <w:rFonts w:cs="Times New Roman" w:ascii="Times New Roman" w:hAnsi="Times New Roman"/>
          <w:spacing w:val="-10"/>
          <w:sz w:val="24"/>
          <w:szCs w:val="24"/>
        </w:rPr>
        <w:t>24</w:t>
      </w:r>
      <w:r>
        <w:rPr>
          <w:rFonts w:cs="Times New Roman" w:ascii="Times New Roman" w:hAnsi="Times New Roman"/>
          <w:spacing w:val="-10"/>
          <w:sz w:val="24"/>
          <w:szCs w:val="24"/>
        </w:rPr>
        <w:t xml:space="preserve">  </w:t>
      </w:r>
    </w:p>
    <w:p>
      <w:pPr>
        <w:pStyle w:val="Normal"/>
        <w:shd w:val="clear" w:color="auto" w:fill="FFFFFF"/>
        <w:tabs>
          <w:tab w:val="clear" w:pos="708"/>
          <w:tab w:val="left" w:pos="5710" w:leader="none"/>
          <w:tab w:val="left" w:pos="6162" w:leader="none"/>
        </w:tabs>
        <w:jc w:val="right"/>
        <w:rPr>
          <w:rFonts w:ascii="Times New Roman" w:hAnsi="Times New Roman" w:cs="Times New Roman"/>
          <w:b/>
          <w:b/>
          <w:bCs/>
          <w:spacing w:val="-10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-1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3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 </w:t>
      </w:r>
      <w:bookmarkStart w:id="1" w:name="_Hlk210035345"/>
      <w:bookmarkEnd w:id="1"/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Порядок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 (далее-Порядок) разработан в соответствие требований  Федерального закона от 07.02.2011 года № 6-ФЗ       «Об общих принципах организации и деятельности контрольно-счетных органов субъектов Российской Федерации, федеральных территорий  и муниципальных образований» и  устанавливает условия и требования назначения и освобождения от должности председателя, заместителя председателя и аудитора Контрольно-счетной палаты Варненского муниципального округа Челябинской области </w:t>
      </w:r>
    </w:p>
    <w:p>
      <w:pPr>
        <w:pStyle w:val="NormalWeb"/>
        <w:shd w:val="clear" w:color="auto" w:fill="FFFFFF"/>
        <w:spacing w:beforeAutospacing="0" w:before="0" w:afterAutospacing="0" w:after="30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Порядок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Председатель, заместитель председателя, аудитор Контрольно-счетной палаты назначается на должность на основании решения Собрания депутатов Варненского муниципального округа</w:t>
      </w:r>
      <w:r>
        <w:rPr/>
        <w:t xml:space="preserve"> </w:t>
      </w:r>
      <w:r>
        <w:rPr>
          <w:sz w:val="28"/>
          <w:szCs w:val="28"/>
        </w:rPr>
        <w:t>Челябинской области (далее-Собрание депутатов).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Предложения о кандидатурах на должность председателя Контрольно-счетной палаты вносятся в Собрание депутатов: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-председателем Собрания депутатов;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-депутатами Собрания депутатов - не менее чем одной третью от установленного числа депутатов Собрания депутатов;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- главой Варненского муниципального округа.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Предложения о кандидатурах на должности заместителя председателя и аудитора Контрольно-счетной палаты вносятся в Собрание депутатов председателем Контрольно-счетной палаты.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Кандидаты на должность председателя, заместителя председателя и аудиторов Контрольно-счетной палаты представляют следующие документы: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1) копия документа, удостоверяющего личность;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2) копии документов об образовании;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3) копия трудовой книжки и (или) иные документы, подтверждающие опыт работы кандидата;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sz w:val="28"/>
          <w:szCs w:val="28"/>
        </w:rPr>
        <w:t>4) 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5) согласие кандидата на обработку его персональных данных;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справка об отсутствии судимости; 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7) различные характеристики и рекомендации, по инициативе кандидата.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Предложения о кандидатурах на должность председателя Контрольно-счетной палаты округа вносятся субъектами, перечисленными в п.2 настоящего Положения, не позднее чем за два месяца до истечения полномочий назначенного председателя Контрольно-счетной палаты, а в случае досрочного освобождения от должности - не позднее чем за четырнадцать    дней до дня до дня прекращения (сложения) полномочий. 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>
        <w:rPr>
          <w:sz w:val="28"/>
          <w:szCs w:val="28"/>
        </w:rPr>
        <w:t xml:space="preserve"> При рассмотрении кандидатур, представленных на должность председателя Контрольно-счетной палаты, Собрание депутатов вправе обратиться в Контрольно-счетную палату Челябинской области за заключением о соответствии кандидатур на должность председателя Контрольно-счетной палаты квалификационным требованиям, установленным Федеральным законом от 07.02.2011 года №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>
        <w:rPr>
          <w:sz w:val="28"/>
          <w:szCs w:val="28"/>
        </w:rPr>
        <w:t xml:space="preserve"> Кандидатуры на должности  заместителя председателя, аудитора Контрольно-счетной палаты вносятся в Собрание депутатов на рассмотрение председателем Контрольно-счетной палаты не позднее чем за два месяца до истечения полномочий действующего заместителя председателя, аудитора Контрольно-счетной палаты, а в случае досрочного освобождения от должности - не позднее чем за четырнадцать    дней до дня прекращения (сложения) полномочий.  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>
        <w:rPr>
          <w:sz w:val="28"/>
          <w:szCs w:val="28"/>
        </w:rPr>
        <w:t xml:space="preserve"> Кандидатуры на должность председателя, заместителя председателя, аудитора  вновь созданной Контрольно-счетной палаты представляются в Собрание депутатов за  10 дней до принятия решения о создании Контрольно-счетной палаты.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 Соответствующая постоянная комиссия Собрания депутатов предварительно рассматривает представленные документы кандидатов, их полноту и достоверность, а  также соответствие кандидатов квалификационным требованиям и  ограничениям  к замещению должности председателя, заместителя председателя, аудитора Контрольно-счетной палаты. 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>
        <w:rPr>
          <w:sz w:val="28"/>
          <w:szCs w:val="28"/>
        </w:rPr>
        <w:t xml:space="preserve"> В случае несоответствия предоставленных документов или неполного предоставления документов, несоответствия</w:t>
      </w:r>
      <w:r>
        <w:rPr/>
        <w:t xml:space="preserve"> </w:t>
      </w:r>
      <w:r>
        <w:rPr>
          <w:sz w:val="28"/>
          <w:szCs w:val="28"/>
        </w:rPr>
        <w:t>квалификационным требованиям и  ограничениям Комиссия отклоняет кандидатуру на должность председателя, заместителя председателя, аудитора Контрольно-счетной палаты и возвращает документы председателю Собрания депутатов и кандидатам на должности.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Рассмотрение кандидатур на должность председателя, заместителя председателя, аудитора Контрольно-счетной палаты может быть назначено при наличии одного предложения о кандидатуре.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>
        <w:rPr>
          <w:sz w:val="28"/>
          <w:szCs w:val="28"/>
        </w:rPr>
        <w:t xml:space="preserve"> Перед голосованием субъекты, внесшие предложения о кандидатурах на должность председателя, заместителя председателя, аудитора Контрольно-счетной палаты, либо уполномоченные ими лица, представляют кандидатов. 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  <w:t>Депутаты вправе задавать вопросы кандидату, высказывать мнение по кандидатуре, выступать за или против нее.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>
        <w:rPr>
          <w:sz w:val="28"/>
          <w:szCs w:val="28"/>
        </w:rPr>
        <w:t xml:space="preserve"> Решение о назначении на должность председателя, аудитора Контрольно-счетной палаты принимается открытым голосованием большинством голосов.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14.</w:t>
      </w:r>
      <w:r>
        <w:rPr>
          <w:rFonts w:cs="Times New Roman" w:ascii="Times New Roman" w:hAnsi="Times New Roman"/>
          <w:sz w:val="28"/>
          <w:szCs w:val="28"/>
        </w:rPr>
        <w:t xml:space="preserve"> По результатам обсуждения кандидатуры на должность председателя, заместителя председателя и аудиторов Контрольно-счетной палаты, на заседании Собрания депутатов принимается одно из следующих решений: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назначить представленного кандидата на должность председателя, заместителя председателя, аудитора Контрольно-счетной палаты;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не назначать представленного кандидата на должность председателя, заместителя председателя, аудитора Контрольно-счетной палаты с указанием мотивов принятия такого решения.</w:t>
      </w:r>
      <w:r>
        <w:rPr/>
        <w:t xml:space="preserve">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решении Собрания депутатов о назначении на должность председателя,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заместителя председателя, аудитора Контрольно-счетной палаты указываются дата начала осуществления и дата прекращения их полномочий.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15.</w:t>
      </w:r>
      <w:r>
        <w:rPr>
          <w:sz w:val="28"/>
          <w:szCs w:val="28"/>
        </w:rPr>
        <w:t xml:space="preserve"> В случае если на должность председателя, заместителя председателя аудитора Контрольно-счетной палаты выдвинуто более двух кандидатур и ни одна из них не набрала требуемого для избрания числа голосов, проводится повторное голосование по двум кандидатурам, получившим наибольшее число голосов.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16.</w:t>
      </w:r>
      <w:r>
        <w:rPr>
          <w:sz w:val="28"/>
          <w:szCs w:val="28"/>
        </w:rPr>
        <w:t xml:space="preserve"> Если ни один из предложенных кандидатов на должность председателя, заместителя председателя, аудитора не набрал требуемого для избрания числа голосов процедура назначения председателя, заместителя председателя, аудитора Контрольно-счетной палаты повторяется, начиная с выдвижения кандидатур, при этом допускается выдвижение кандидатур, которые выдвигались ранее. В этом случае для направления предложений дается 10 дней.</w:t>
      </w:r>
    </w:p>
    <w:p>
      <w:pPr>
        <w:pStyle w:val="NormalWeb"/>
        <w:shd w:val="clear" w:color="auto" w:fill="FFFFFF"/>
        <w:spacing w:before="280" w:after="3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17.</w:t>
      </w:r>
      <w:r>
        <w:rPr>
          <w:sz w:val="28"/>
          <w:szCs w:val="28"/>
        </w:rPr>
        <w:t xml:space="preserve"> В случае не избрания кандидата на должность председателя Контрольно-счетной палаты, на том же заседании Собрания  депутатов назначается исполняющий  обязанности</w:t>
      </w:r>
      <w:r>
        <w:rPr/>
        <w:t xml:space="preserve"> </w:t>
      </w:r>
      <w:r>
        <w:rPr>
          <w:sz w:val="28"/>
          <w:szCs w:val="28"/>
        </w:rPr>
        <w:t xml:space="preserve">председателя действующий либо вновь избранный заместитель председателя Контрольно-счетной палаты на период до избрания другого кандидата на должность председателя. 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Порядок освобождения от  должности председателя, заместителя председателя и аудитора Контрольно-счетной палаты Варненского муниципального округа Челябинской области</w:t>
      </w:r>
    </w:p>
    <w:p>
      <w:pPr>
        <w:pStyle w:val="NormalWeb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18.</w:t>
      </w:r>
      <w:r>
        <w:rPr>
          <w:sz w:val="28"/>
          <w:szCs w:val="28"/>
        </w:rPr>
        <w:t xml:space="preserve"> Председатель, заместитель председателя и аудитор Контрольно-счетной палаты освобождается от должности решением Собрания депутатов.</w:t>
      </w:r>
    </w:p>
    <w:p>
      <w:pPr>
        <w:pStyle w:val="NormalWeb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19.</w:t>
      </w:r>
      <w:r>
        <w:rPr>
          <w:sz w:val="28"/>
          <w:szCs w:val="28"/>
        </w:rPr>
        <w:t xml:space="preserve"> Председатель, заместитель председателя и аудитор Контрольно-счетной палаты могут быть досрочно освобождены от занимаемой должности решением Собрания депутатов по основаниям, предусмотренным Федеральным законом  от 07.02.2011 № 6-ФЗ «Об общих принципах организации и деятельности контрольно-счетных органов субъектов Российской Федерации, федеральных территорий  и муниципальных образований», Положением о Контрольно-счетной палате Варненского муниципального округа.</w:t>
      </w:r>
    </w:p>
    <w:p>
      <w:pPr>
        <w:pStyle w:val="NormalWeb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20.</w:t>
      </w:r>
      <w:r>
        <w:rPr>
          <w:sz w:val="28"/>
          <w:szCs w:val="28"/>
        </w:rPr>
        <w:t xml:space="preserve"> Вопрос о досрочном освобождении от должности председателя, заместителя председателя и аудитора Контрольно-счетной палаты решается простым большинством голосов от числа присутствующих на заседании депутатов.</w:t>
      </w:r>
    </w:p>
    <w:p>
      <w:pPr>
        <w:pStyle w:val="NormalWeb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21.</w:t>
      </w:r>
      <w:r>
        <w:rPr>
          <w:sz w:val="28"/>
          <w:szCs w:val="28"/>
        </w:rPr>
        <w:t xml:space="preserve"> В случае досрочного освобождения от должности председателя, заместителя председателя и аудитора Контрольно-счетной палаты не позднее четырнадцати дней до прекращения (сложения) полномочий подается письменное заявление в Собрание депутатов, которое рассматривается на очередном заседании Собрания депутатов.</w:t>
      </w:r>
    </w:p>
    <w:p>
      <w:pPr>
        <w:pStyle w:val="NormalWeb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22.</w:t>
      </w:r>
      <w:r>
        <w:rPr>
          <w:sz w:val="28"/>
          <w:szCs w:val="28"/>
        </w:rPr>
        <w:t xml:space="preserve"> Рассмотрение кандидатуры на вакантную должность проводится в порядке, установленном настоящим Положением.</w:t>
      </w:r>
    </w:p>
    <w:p>
      <w:pPr>
        <w:pStyle w:val="NormalWeb"/>
        <w:shd w:val="clear" w:color="auto" w:fill="FFFFFF"/>
        <w:spacing w:beforeAutospacing="0" w:before="0" w:afterAutospacing="0" w:after="3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rsid w:val="00f06f91"/>
    <w:pPr>
      <w:keepNext w:val="true"/>
      <w:widowControl w:val="false"/>
      <w:shd w:val="clear" w:color="auto" w:fill="FFFFFF"/>
      <w:suppressAutoHyphens w:val="true"/>
      <w:spacing w:lineRule="auto" w:line="240" w:before="0" w:after="0"/>
      <w:ind w:firstLine="709"/>
      <w:jc w:val="right"/>
      <w:outlineLvl w:val="0"/>
    </w:pPr>
    <w:rPr>
      <w:rFonts w:ascii="Times New Roman" w:hAnsi="Times New Roman" w:eastAsia="Times New Roman" w:cs="Times New Roman"/>
      <w:spacing w:val="-5"/>
      <w:sz w:val="30"/>
      <w:szCs w:val="3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f06f91"/>
    <w:rPr>
      <w:rFonts w:ascii="Times New Roman" w:hAnsi="Times New Roman" w:eastAsia="Times New Roman" w:cs="Times New Roman"/>
      <w:spacing w:val="-5"/>
      <w:sz w:val="30"/>
      <w:szCs w:val="30"/>
      <w:shd w:fill="FFFFFF" w:val="clear"/>
      <w:lang w:eastAsia="ru-RU"/>
    </w:rPr>
  </w:style>
  <w:style w:type="character" w:styleId="Style13">
    <w:name w:val="Интернет-ссылка"/>
    <w:basedOn w:val="DefaultParagraphFont"/>
    <w:uiPriority w:val="99"/>
    <w:unhideWhenUsed/>
    <w:rsid w:val="00f06f91"/>
    <w:rPr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c618a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393db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varna74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Application>LibreOffice/6.4.0.3$Windows_X86_64 LibreOffice_project/b0a288ab3d2d4774cb44b62f04d5d28733ac6df8</Application>
  <Pages>6</Pages>
  <Words>1125</Words>
  <Characters>8901</Characters>
  <CharactersWithSpaces>10356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2025-09-26T09:41:00Z</dcterms:created>
  <dc:creator>KSP_O</dc:creator>
  <dc:description/>
  <dc:language>ru-RU</dc:language>
  <cp:lastModifiedBy/>
  <cp:lastPrinted>2025-09-30T11:27:26Z</cp:lastPrinted>
  <dcterms:modified xsi:type="dcterms:W3CDTF">2025-10-01T12:11:25Z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